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026D00">
      <w:pPr>
        <w:pStyle w:val="Centered"/>
      </w:pPr>
      <w:r w:rsidRPr="00A97921">
        <w:t xml:space="preserve">SCHEDULE </w:t>
      </w:r>
      <w:r w:rsidR="002A0E3C" w:rsidRPr="00A97921">
        <w:t xml:space="preserve">2.6 </w:t>
      </w:r>
    </w:p>
    <w:p w14:paraId="080B535E" w14:textId="77777777" w:rsidR="00F61CCA" w:rsidRPr="00A97921" w:rsidRDefault="002A0E3C" w:rsidP="00026D00">
      <w:pPr>
        <w:pStyle w:val="Centered"/>
      </w:pPr>
      <w:r w:rsidRPr="00A97921">
        <w:t xml:space="preserve">CALL OFF </w:t>
      </w:r>
      <w:r w:rsidR="00060E09" w:rsidRPr="00A97921">
        <w:t>TEMPLATE</w:t>
      </w:r>
    </w:p>
    <w:p w14:paraId="3589E277" w14:textId="7058A67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31DBB">
        <w:rPr>
          <w:rFonts w:asciiTheme="minorHAnsi" w:hAnsiTheme="minorHAnsi" w:cstheme="minorHAnsi"/>
          <w:sz w:val="20"/>
          <w:lang w:val="en-GB" w:eastAsia="en-GB"/>
        </w:rPr>
        <w:t>12</w:t>
      </w:r>
      <w:r w:rsidR="00FE1C30">
        <w:rPr>
          <w:rFonts w:asciiTheme="minorHAnsi" w:hAnsiTheme="minorHAnsi" w:cstheme="minorHAnsi"/>
          <w:sz w:val="20"/>
          <w:lang w:val="en-GB" w:eastAsia="en-GB"/>
        </w:rPr>
        <w:t>/</w:t>
      </w:r>
      <w:r w:rsidR="00A31DBB">
        <w:rPr>
          <w:rFonts w:asciiTheme="minorHAnsi" w:hAnsiTheme="minorHAnsi" w:cstheme="minorHAnsi"/>
          <w:sz w:val="20"/>
          <w:lang w:val="en-GB" w:eastAsia="en-GB"/>
        </w:rPr>
        <w:t>11</w:t>
      </w:r>
      <w:r w:rsidR="00FE1C30">
        <w:rPr>
          <w:rFonts w:asciiTheme="minorHAnsi" w:hAnsiTheme="minorHAnsi" w:cstheme="minorHAnsi"/>
          <w:sz w:val="20"/>
          <w:lang w:val="en-GB" w:eastAsia="en-GB"/>
        </w:rPr>
        <w:t>/2024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Set out in Appendix 1 is the list of EAS Sites in respect of which the Supplier is to provide Services. Within Appendix 1 EAS Sites are identified as being either EAS Site in needs of an Upgrade (EAS Upgrade </w:t>
      </w:r>
      <w:r w:rsidRPr="00CC2458">
        <w:rPr>
          <w:rFonts w:asciiTheme="minorHAnsi" w:hAnsiTheme="minorHAnsi" w:cstheme="minorHAnsi"/>
          <w:bCs w:val="0"/>
          <w:iCs w:val="0"/>
          <w:sz w:val="20"/>
          <w:szCs w:val="20"/>
          <w:lang w:val="en-GB" w:eastAsia="en-GB"/>
        </w:rPr>
        <w:t>Sites)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w:t>
      </w:r>
      <w:proofErr w:type="gramStart"/>
      <w:r w:rsidRPr="00AB6571">
        <w:rPr>
          <w:rFonts w:asciiTheme="minorHAnsi" w:hAnsiTheme="minorHAnsi" w:cstheme="minorHAnsi"/>
          <w:bCs w:val="0"/>
          <w:iCs w:val="0"/>
          <w:sz w:val="20"/>
          <w:szCs w:val="20"/>
          <w:lang w:val="en-GB" w:eastAsia="en-GB"/>
        </w:rPr>
        <w:t>Site</w:t>
      </w:r>
      <w:proofErr w:type="gramEnd"/>
      <w:r w:rsidRPr="00AB657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3D85E51"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1325E7">
              <w:t xml:space="preserve"> </w:t>
            </w:r>
          </w:p>
          <w:p w14:paraId="4D1164B5" w14:textId="7EA72835" w:rsidR="0093009D" w:rsidRPr="0032023B" w:rsidRDefault="0093009D" w:rsidP="0085036F">
            <w:pPr>
              <w:pStyle w:val="StdBodyText"/>
              <w:rPr>
                <w:sz w:val="20"/>
                <w:szCs w:val="20"/>
              </w:rPr>
            </w:pPr>
            <w:r w:rsidRPr="0032023B">
              <w:rPr>
                <w:sz w:val="20"/>
                <w:szCs w:val="20"/>
              </w:rPr>
              <w:t>Name (block</w:t>
            </w:r>
            <w:r w:rsidR="001325E7">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78CBE8B6"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6DBE70D6"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6243EF">
              <w:rPr>
                <w:sz w:val="20"/>
                <w:szCs w:val="20"/>
              </w:rPr>
              <w:t xml:space="preserve"> </w:t>
            </w:r>
          </w:p>
          <w:p w14:paraId="54B4AC45" w14:textId="3DFBBE0C"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DB6B962" w:rsidR="0093009D" w:rsidRPr="0032023B" w:rsidRDefault="0093009D" w:rsidP="0085036F">
            <w:pPr>
              <w:pStyle w:val="StdBodyText"/>
              <w:rPr>
                <w:sz w:val="20"/>
                <w:szCs w:val="20"/>
              </w:rPr>
            </w:pPr>
            <w:r w:rsidRPr="0032023B">
              <w:rPr>
                <w:sz w:val="20"/>
                <w:szCs w:val="20"/>
              </w:rPr>
              <w:t>Position:</w:t>
            </w:r>
            <w:r w:rsidR="006243EF">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026D00">
      <w:pPr>
        <w:pStyle w:val="Centered"/>
      </w:pPr>
      <w:r w:rsidRPr="00A97921">
        <w:t xml:space="preserve">Appendix 1 </w:t>
      </w:r>
    </w:p>
    <w:p w14:paraId="7B92A1A4" w14:textId="77777777" w:rsidR="00F61CCA" w:rsidRPr="00A97921" w:rsidRDefault="00BB7222" w:rsidP="00026D0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6085689"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A31DBB">
        <w:rPr>
          <w:rFonts w:asciiTheme="minorHAnsi" w:hAnsiTheme="minorHAnsi" w:cstheme="minorHAnsi"/>
          <w:sz w:val="20"/>
          <w:lang w:val="en-GB" w:eastAsia="en-GB"/>
        </w:rPr>
        <w:t>36</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DE1AACC" w14:textId="61E87E32" w:rsidR="00B43660"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BF31EC">
        <w:rPr>
          <w:rFonts w:asciiTheme="minorHAnsi" w:hAnsiTheme="minorHAnsi" w:cstheme="minorHAnsi"/>
          <w:sz w:val="20"/>
          <w:lang w:val="en-GB" w:eastAsia="en-GB"/>
        </w:rPr>
        <w:t>SRN</w:t>
      </w:r>
      <w:r w:rsidR="00A31DBB">
        <w:rPr>
          <w:rFonts w:asciiTheme="minorHAnsi" w:hAnsiTheme="minorHAnsi" w:cstheme="minorHAnsi"/>
          <w:sz w:val="20"/>
          <w:lang w:val="en-GB" w:eastAsia="en-GB"/>
        </w:rPr>
        <w:t>0519</w:t>
      </w:r>
    </w:p>
    <w:p w14:paraId="1032C256" w14:textId="77777777" w:rsidR="00B43660" w:rsidRDefault="00B43660" w:rsidP="00B43660">
      <w:pPr>
        <w:pStyle w:val="BodyText"/>
        <w:ind w:left="1440"/>
        <w:rPr>
          <w:rFonts w:asciiTheme="minorHAnsi" w:hAnsiTheme="minorHAnsi" w:cstheme="minorHAnsi"/>
          <w:sz w:val="20"/>
          <w:lang w:val="en-GB" w:eastAsia="en-GB"/>
        </w:rPr>
      </w:pP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026D00">
      <w:pPr>
        <w:pStyle w:val="Centered"/>
      </w:pPr>
      <w:r w:rsidRPr="00A97921">
        <w:t>Appendix 2</w:t>
      </w:r>
    </w:p>
    <w:p w14:paraId="06601FA3" w14:textId="77777777" w:rsidR="001F16C5" w:rsidRPr="00A97921" w:rsidRDefault="00A9639D" w:rsidP="00026D00">
      <w:pPr>
        <w:pStyle w:val="Centered"/>
      </w:pPr>
      <w:r w:rsidRPr="00A97921">
        <w:t>EAS Upgrade Sites Minor Schedule of Works</w:t>
      </w:r>
      <w:r w:rsidR="001F16C5" w:rsidRPr="00A97921">
        <w:t xml:space="preserve"> </w:t>
      </w:r>
    </w:p>
    <w:p w14:paraId="30AA5EF9" w14:textId="77777777" w:rsidR="00F61CCA" w:rsidRPr="00A97921" w:rsidRDefault="001F16C5" w:rsidP="00026D00">
      <w:pPr>
        <w:pStyle w:val="Centered"/>
      </w:pPr>
      <w:r w:rsidRPr="00A97921">
        <w:t>(to be submitted by Supplier for each EAS Upgrade Site)</w:t>
      </w:r>
    </w:p>
    <w:p w14:paraId="0C63A21B" w14:textId="0AF02262"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A31DBB">
        <w:rPr>
          <w:rFonts w:asciiTheme="minorHAnsi" w:hAnsiTheme="minorHAnsi" w:cstheme="minorHAnsi"/>
          <w:bCs/>
          <w:sz w:val="20"/>
          <w:lang w:val="en-GB" w:eastAsia="en-GB"/>
        </w:rPr>
        <w:t>519</w:t>
      </w:r>
      <w:r w:rsidR="00BC2196">
        <w:rPr>
          <w:rFonts w:asciiTheme="minorHAnsi" w:hAnsiTheme="minorHAnsi" w:cstheme="minorHAnsi"/>
          <w:b/>
          <w:sz w:val="20"/>
          <w:lang w:val="en-GB" w:eastAsia="en-GB"/>
        </w:rPr>
        <w:tab/>
      </w:r>
      <w:r w:rsidR="00BF31EC">
        <w:rPr>
          <w:rFonts w:asciiTheme="minorHAnsi" w:hAnsiTheme="minorHAnsi" w:cstheme="minorHAnsi"/>
          <w:b/>
          <w:sz w:val="20"/>
          <w:lang w:val="en-GB" w:eastAsia="en-GB"/>
        </w:rPr>
        <w:t>[</w:t>
      </w:r>
      <w:r w:rsidR="00BF31EC" w:rsidRPr="00FE1C30">
        <w:rPr>
          <w:rFonts w:asciiTheme="minorHAnsi" w:hAnsiTheme="minorHAnsi" w:cstheme="minorHAnsi"/>
          <w:b/>
          <w:sz w:val="20"/>
          <w:highlight w:val="yellow"/>
          <w:lang w:val="en-GB" w:eastAsia="en-GB"/>
        </w:rPr>
        <w:t>Supplier Ref</w:t>
      </w:r>
      <w:r w:rsidR="00BF31EC">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776C6ADE"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54CB47F" w14:textId="77777777" w:rsidR="004E5E6F" w:rsidRPr="00A97921" w:rsidRDefault="004E5E6F" w:rsidP="004E5E6F">
      <w:pPr>
        <w:pStyle w:val="ListParagraph"/>
        <w:spacing w:after="0" w:line="240" w:lineRule="auto"/>
        <w:ind w:left="1440"/>
        <w:rPr>
          <w:rFonts w:cstheme="minorHAnsi"/>
          <w:sz w:val="20"/>
          <w:szCs w:val="20"/>
          <w:lang w:eastAsia="en-GB"/>
        </w:rPr>
      </w:pPr>
    </w:p>
    <w:p w14:paraId="3AB52AB4"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Planning Services</w:t>
      </w:r>
    </w:p>
    <w:p w14:paraId="53340891" w14:textId="77777777" w:rsidR="004E5E6F" w:rsidRPr="00A97921" w:rsidRDefault="004E5E6F" w:rsidP="004E5E6F">
      <w:pPr>
        <w:pStyle w:val="ListParagraph"/>
        <w:spacing w:after="0" w:line="240" w:lineRule="auto"/>
        <w:ind w:left="1440"/>
        <w:rPr>
          <w:rFonts w:cstheme="minorHAnsi"/>
          <w:sz w:val="20"/>
          <w:szCs w:val="20"/>
          <w:lang w:eastAsia="en-GB"/>
        </w:rPr>
      </w:pPr>
    </w:p>
    <w:p w14:paraId="0E397FF7"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Design Service</w:t>
      </w:r>
    </w:p>
    <w:p w14:paraId="23DD52C3" w14:textId="5D4C9E38" w:rsidR="00502DA3" w:rsidRDefault="00502DA3" w:rsidP="00502DA3">
      <w:pPr>
        <w:spacing w:after="0" w:line="240" w:lineRule="auto"/>
        <w:ind w:left="720" w:firstLine="720"/>
        <w:rPr>
          <w:rFonts w:cstheme="minorHAnsi"/>
          <w:sz w:val="20"/>
          <w:szCs w:val="20"/>
          <w:lang w:eastAsia="en-GB"/>
        </w:rPr>
      </w:pPr>
    </w:p>
    <w:p w14:paraId="5F5EBE42" w14:textId="6F3AB3E0" w:rsidR="004E5E6F" w:rsidRDefault="004E5E6F" w:rsidP="00502DA3">
      <w:pPr>
        <w:spacing w:after="0" w:line="240" w:lineRule="auto"/>
        <w:ind w:left="720" w:firstLine="720"/>
        <w:rPr>
          <w:rFonts w:cstheme="minorHAnsi"/>
          <w:sz w:val="20"/>
          <w:szCs w:val="20"/>
          <w:lang w:eastAsia="en-GB"/>
        </w:rPr>
      </w:pPr>
    </w:p>
    <w:p w14:paraId="33D9352C" w14:textId="58CF2E66" w:rsidR="00574433" w:rsidRPr="00BF31EC" w:rsidRDefault="00574433" w:rsidP="00BF31EC">
      <w:pPr>
        <w:spacing w:after="0" w:line="240" w:lineRule="auto"/>
        <w:rPr>
          <w:rFonts w:cstheme="minorHAnsi"/>
          <w:sz w:val="20"/>
          <w:szCs w:val="20"/>
          <w:lang w:eastAsia="en-GB"/>
        </w:rPr>
      </w:pPr>
    </w:p>
    <w:p w14:paraId="0F809073" w14:textId="4B6E0FF9" w:rsidR="004E5E6F" w:rsidRDefault="004E5E6F" w:rsidP="00502DA3">
      <w:pPr>
        <w:spacing w:after="0" w:line="240" w:lineRule="auto"/>
        <w:ind w:left="720" w:firstLine="720"/>
        <w:rPr>
          <w:rFonts w:cstheme="minorHAnsi"/>
          <w:sz w:val="20"/>
          <w:szCs w:val="20"/>
          <w:lang w:eastAsia="en-GB"/>
        </w:rPr>
      </w:pPr>
    </w:p>
    <w:p w14:paraId="58679700" w14:textId="55B8BE7E" w:rsidR="004E5E6F" w:rsidRDefault="004E5E6F" w:rsidP="00502DA3">
      <w:pPr>
        <w:spacing w:after="0" w:line="240" w:lineRule="auto"/>
        <w:ind w:left="720" w:firstLine="720"/>
        <w:rPr>
          <w:rFonts w:cstheme="minorHAnsi"/>
          <w:sz w:val="20"/>
          <w:szCs w:val="20"/>
          <w:lang w:eastAsia="en-GB"/>
        </w:rPr>
      </w:pPr>
    </w:p>
    <w:p w14:paraId="2B70C4B0" w14:textId="363FEB11" w:rsidR="004E5E6F" w:rsidRDefault="004E5E6F" w:rsidP="00502DA3">
      <w:pPr>
        <w:spacing w:after="0" w:line="240" w:lineRule="auto"/>
        <w:ind w:left="720" w:firstLine="720"/>
        <w:rPr>
          <w:rFonts w:cstheme="minorHAnsi"/>
          <w:sz w:val="20"/>
          <w:szCs w:val="20"/>
          <w:lang w:eastAsia="en-GB"/>
        </w:rPr>
      </w:pPr>
    </w:p>
    <w:p w14:paraId="4D29BECC" w14:textId="6658BE54" w:rsidR="004E5E6F" w:rsidRDefault="004E5E6F" w:rsidP="00502DA3">
      <w:pPr>
        <w:spacing w:after="0" w:line="240" w:lineRule="auto"/>
        <w:ind w:left="720" w:firstLine="720"/>
        <w:rPr>
          <w:rFonts w:cstheme="minorHAnsi"/>
          <w:sz w:val="20"/>
          <w:szCs w:val="20"/>
          <w:lang w:eastAsia="en-GB"/>
        </w:rPr>
      </w:pPr>
    </w:p>
    <w:p w14:paraId="758A9B97" w14:textId="639A863D" w:rsidR="004E5E6F" w:rsidRDefault="004E5E6F" w:rsidP="00502DA3">
      <w:pPr>
        <w:spacing w:after="0" w:line="240" w:lineRule="auto"/>
        <w:ind w:left="720" w:firstLine="720"/>
        <w:rPr>
          <w:rFonts w:cstheme="minorHAnsi"/>
          <w:sz w:val="20"/>
          <w:szCs w:val="20"/>
          <w:lang w:eastAsia="en-GB"/>
        </w:rPr>
      </w:pPr>
    </w:p>
    <w:p w14:paraId="3A1CB451" w14:textId="45620A55" w:rsidR="004E5E6F" w:rsidRDefault="004E5E6F" w:rsidP="00502DA3">
      <w:pPr>
        <w:spacing w:after="0" w:line="240" w:lineRule="auto"/>
        <w:ind w:left="720" w:firstLine="720"/>
        <w:rPr>
          <w:rFonts w:cstheme="minorHAnsi"/>
          <w:sz w:val="20"/>
          <w:szCs w:val="20"/>
          <w:lang w:eastAsia="en-GB"/>
        </w:rPr>
      </w:pPr>
    </w:p>
    <w:p w14:paraId="5D334B00" w14:textId="7A0DEC32" w:rsidR="00FE1C30" w:rsidRDefault="00FE1C30" w:rsidP="00502DA3">
      <w:pPr>
        <w:spacing w:after="0" w:line="240" w:lineRule="auto"/>
        <w:ind w:left="720" w:firstLine="720"/>
        <w:rPr>
          <w:rFonts w:cstheme="minorHAnsi"/>
          <w:sz w:val="20"/>
          <w:szCs w:val="20"/>
          <w:lang w:eastAsia="en-GB"/>
        </w:rPr>
      </w:pPr>
    </w:p>
    <w:p w14:paraId="032B2E15" w14:textId="2DFA5D64" w:rsidR="00FE1C30" w:rsidRDefault="00FE1C30" w:rsidP="00502DA3">
      <w:pPr>
        <w:spacing w:after="0" w:line="240" w:lineRule="auto"/>
        <w:ind w:left="720" w:firstLine="720"/>
        <w:rPr>
          <w:rFonts w:cstheme="minorHAnsi"/>
          <w:sz w:val="20"/>
          <w:szCs w:val="20"/>
          <w:lang w:eastAsia="en-GB"/>
        </w:rPr>
      </w:pPr>
    </w:p>
    <w:p w14:paraId="78DD8696" w14:textId="34B72988" w:rsidR="00FE1C30" w:rsidRDefault="00FE1C30" w:rsidP="00502DA3">
      <w:pPr>
        <w:spacing w:after="0" w:line="240" w:lineRule="auto"/>
        <w:ind w:left="720" w:firstLine="720"/>
        <w:rPr>
          <w:rFonts w:cstheme="minorHAnsi"/>
          <w:sz w:val="20"/>
          <w:szCs w:val="20"/>
          <w:lang w:eastAsia="en-GB"/>
        </w:rPr>
      </w:pPr>
    </w:p>
    <w:p w14:paraId="71C11FF1" w14:textId="6AAC3972" w:rsidR="00FE1C30" w:rsidRDefault="00FE1C30" w:rsidP="00502DA3">
      <w:pPr>
        <w:spacing w:after="0" w:line="240" w:lineRule="auto"/>
        <w:ind w:left="720" w:firstLine="720"/>
        <w:rPr>
          <w:rFonts w:cstheme="minorHAnsi"/>
          <w:sz w:val="20"/>
          <w:szCs w:val="20"/>
          <w:lang w:eastAsia="en-GB"/>
        </w:rPr>
      </w:pPr>
    </w:p>
    <w:p w14:paraId="6C24BFF9" w14:textId="7F593FA0" w:rsidR="00FE1C30" w:rsidRDefault="00FE1C30" w:rsidP="00502DA3">
      <w:pPr>
        <w:spacing w:after="0" w:line="240" w:lineRule="auto"/>
        <w:ind w:left="720" w:firstLine="720"/>
        <w:rPr>
          <w:rFonts w:cstheme="minorHAnsi"/>
          <w:sz w:val="20"/>
          <w:szCs w:val="20"/>
          <w:lang w:eastAsia="en-GB"/>
        </w:rPr>
      </w:pPr>
    </w:p>
    <w:p w14:paraId="1DEACDBF" w14:textId="1D1EB06E" w:rsidR="00FE1C30" w:rsidRDefault="00FE1C30" w:rsidP="00502DA3">
      <w:pPr>
        <w:spacing w:after="0" w:line="240" w:lineRule="auto"/>
        <w:ind w:left="720" w:firstLine="720"/>
        <w:rPr>
          <w:rFonts w:cstheme="minorHAnsi"/>
          <w:sz w:val="20"/>
          <w:szCs w:val="20"/>
          <w:lang w:eastAsia="en-GB"/>
        </w:rPr>
      </w:pPr>
    </w:p>
    <w:p w14:paraId="3D631FBD" w14:textId="62E1FB2B" w:rsidR="00FE1C30" w:rsidRDefault="00FE1C30" w:rsidP="00502DA3">
      <w:pPr>
        <w:spacing w:after="0" w:line="240" w:lineRule="auto"/>
        <w:ind w:left="720" w:firstLine="720"/>
        <w:rPr>
          <w:rFonts w:cstheme="minorHAnsi"/>
          <w:sz w:val="20"/>
          <w:szCs w:val="20"/>
          <w:lang w:eastAsia="en-GB"/>
        </w:rPr>
      </w:pPr>
    </w:p>
    <w:p w14:paraId="126D87A7" w14:textId="7CA49E41" w:rsidR="00FE1C30" w:rsidRDefault="00FE1C30" w:rsidP="00502DA3">
      <w:pPr>
        <w:spacing w:after="0" w:line="240" w:lineRule="auto"/>
        <w:ind w:left="720" w:firstLine="720"/>
        <w:rPr>
          <w:rFonts w:cstheme="minorHAnsi"/>
          <w:sz w:val="20"/>
          <w:szCs w:val="20"/>
          <w:lang w:eastAsia="en-GB"/>
        </w:rPr>
      </w:pPr>
    </w:p>
    <w:p w14:paraId="525825FD" w14:textId="1E47994D" w:rsidR="00FE1C30" w:rsidRDefault="00FE1C30" w:rsidP="00502DA3">
      <w:pPr>
        <w:spacing w:after="0" w:line="240" w:lineRule="auto"/>
        <w:ind w:left="720" w:firstLine="720"/>
        <w:rPr>
          <w:rFonts w:cstheme="minorHAnsi"/>
          <w:sz w:val="20"/>
          <w:szCs w:val="20"/>
          <w:lang w:eastAsia="en-GB"/>
        </w:rPr>
      </w:pPr>
    </w:p>
    <w:p w14:paraId="3BD0DF1D" w14:textId="7BBA6223" w:rsidR="00FE1C30" w:rsidRDefault="00FE1C30" w:rsidP="00502DA3">
      <w:pPr>
        <w:spacing w:after="0" w:line="240" w:lineRule="auto"/>
        <w:ind w:left="720" w:firstLine="720"/>
        <w:rPr>
          <w:rFonts w:cstheme="minorHAnsi"/>
          <w:sz w:val="20"/>
          <w:szCs w:val="20"/>
          <w:lang w:eastAsia="en-GB"/>
        </w:rPr>
      </w:pPr>
    </w:p>
    <w:p w14:paraId="3853E44F" w14:textId="47D622CA" w:rsidR="00FE1C30" w:rsidRDefault="00FE1C30" w:rsidP="00502DA3">
      <w:pPr>
        <w:spacing w:after="0" w:line="240" w:lineRule="auto"/>
        <w:ind w:left="720" w:firstLine="720"/>
        <w:rPr>
          <w:rFonts w:cstheme="minorHAnsi"/>
          <w:sz w:val="20"/>
          <w:szCs w:val="20"/>
          <w:lang w:eastAsia="en-GB"/>
        </w:rPr>
      </w:pPr>
    </w:p>
    <w:p w14:paraId="7D016F41" w14:textId="3AF82C5C" w:rsidR="00FE1C30" w:rsidRDefault="00FE1C30" w:rsidP="00502DA3">
      <w:pPr>
        <w:spacing w:after="0" w:line="240" w:lineRule="auto"/>
        <w:ind w:left="720" w:firstLine="720"/>
        <w:rPr>
          <w:rFonts w:cstheme="minorHAnsi"/>
          <w:sz w:val="20"/>
          <w:szCs w:val="20"/>
          <w:lang w:eastAsia="en-GB"/>
        </w:rPr>
      </w:pPr>
    </w:p>
    <w:p w14:paraId="5DCA8C74" w14:textId="12CAF34B" w:rsidR="00FE1C30" w:rsidRDefault="00FE1C30" w:rsidP="00502DA3">
      <w:pPr>
        <w:spacing w:after="0" w:line="240" w:lineRule="auto"/>
        <w:ind w:left="720" w:firstLine="720"/>
        <w:rPr>
          <w:rFonts w:cstheme="minorHAnsi"/>
          <w:sz w:val="20"/>
          <w:szCs w:val="20"/>
          <w:lang w:eastAsia="en-GB"/>
        </w:rPr>
      </w:pPr>
    </w:p>
    <w:p w14:paraId="284DD414" w14:textId="77777777" w:rsidR="00A31DBB" w:rsidRDefault="00A31DBB" w:rsidP="00502DA3">
      <w:pPr>
        <w:spacing w:after="0" w:line="240" w:lineRule="auto"/>
        <w:ind w:left="720" w:firstLine="720"/>
        <w:rPr>
          <w:rFonts w:cstheme="minorHAnsi"/>
          <w:sz w:val="20"/>
          <w:szCs w:val="20"/>
          <w:lang w:eastAsia="en-GB"/>
        </w:rPr>
      </w:pPr>
    </w:p>
    <w:p w14:paraId="19287B0E" w14:textId="77777777" w:rsidR="00A31DBB" w:rsidRDefault="00A31DBB" w:rsidP="00502DA3">
      <w:pPr>
        <w:spacing w:after="0" w:line="240" w:lineRule="auto"/>
        <w:ind w:left="720" w:firstLine="720"/>
        <w:rPr>
          <w:rFonts w:cstheme="minorHAnsi"/>
          <w:sz w:val="20"/>
          <w:szCs w:val="20"/>
          <w:lang w:eastAsia="en-GB"/>
        </w:rPr>
      </w:pPr>
    </w:p>
    <w:p w14:paraId="60B95D25" w14:textId="77777777" w:rsidR="00A31DBB" w:rsidRDefault="00A31DBB" w:rsidP="00502DA3">
      <w:pPr>
        <w:spacing w:after="0" w:line="240" w:lineRule="auto"/>
        <w:ind w:left="720" w:firstLine="720"/>
        <w:rPr>
          <w:rFonts w:cstheme="minorHAnsi"/>
          <w:sz w:val="20"/>
          <w:szCs w:val="20"/>
          <w:lang w:eastAsia="en-GB"/>
        </w:rPr>
      </w:pPr>
    </w:p>
    <w:p w14:paraId="0EE42FA2" w14:textId="77777777" w:rsidR="00FE1C30" w:rsidRDefault="00FE1C30" w:rsidP="00502DA3">
      <w:pPr>
        <w:spacing w:after="0" w:line="240" w:lineRule="auto"/>
        <w:ind w:left="720" w:firstLine="720"/>
        <w:rPr>
          <w:rFonts w:cstheme="minorHAnsi"/>
          <w:sz w:val="20"/>
          <w:szCs w:val="20"/>
          <w:lang w:eastAsia="en-GB"/>
        </w:rPr>
      </w:pPr>
    </w:p>
    <w:p w14:paraId="4A5D9414" w14:textId="60BDB93E" w:rsidR="004E5E6F" w:rsidRPr="004E5E6F" w:rsidRDefault="004E5E6F" w:rsidP="004E5E6F">
      <w:pPr>
        <w:pStyle w:val="ListParagraph"/>
        <w:numPr>
          <w:ilvl w:val="0"/>
          <w:numId w:val="20"/>
        </w:numPr>
        <w:spacing w:after="0" w:line="240" w:lineRule="auto"/>
        <w:rPr>
          <w:rFonts w:cstheme="minorHAnsi"/>
          <w:sz w:val="20"/>
          <w:szCs w:val="20"/>
          <w:lang w:eastAsia="en-GB"/>
        </w:rPr>
      </w:pPr>
      <w:r w:rsidRPr="004E5E6F">
        <w:rPr>
          <w:rFonts w:cstheme="minorHAnsi"/>
          <w:sz w:val="20"/>
          <w:szCs w:val="20"/>
          <w:lang w:eastAsia="en-GB"/>
        </w:rPr>
        <w:lastRenderedPageBreak/>
        <w:t xml:space="preserve">Milestones for EAS Upgrade Sites </w:t>
      </w:r>
    </w:p>
    <w:p w14:paraId="03069C82" w14:textId="77777777" w:rsidR="004E5E6F" w:rsidRPr="00A97921" w:rsidRDefault="004E5E6F" w:rsidP="004E5E6F">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4E5E6F" w:rsidRPr="00A97921" w14:paraId="16037CE6" w14:textId="77777777" w:rsidTr="00351CB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2FAEE784" w14:textId="77777777" w:rsidR="004E5E6F" w:rsidRPr="00A97921" w:rsidRDefault="004E5E6F" w:rsidP="00351CBB">
            <w:pPr>
              <w:jc w:val="center"/>
              <w:rPr>
                <w:rFonts w:cstheme="minorHAnsi"/>
                <w:sz w:val="20"/>
                <w:szCs w:val="20"/>
              </w:rPr>
            </w:pPr>
            <w:r w:rsidRPr="00A97921">
              <w:rPr>
                <w:rFonts w:cstheme="minorHAnsi"/>
                <w:sz w:val="20"/>
                <w:szCs w:val="20"/>
              </w:rPr>
              <w:t>Milestone</w:t>
            </w:r>
          </w:p>
        </w:tc>
        <w:tc>
          <w:tcPr>
            <w:tcW w:w="1004" w:type="pct"/>
          </w:tcPr>
          <w:p w14:paraId="63F486F3"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6E9FA82"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493C2C16"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2474202F"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4E5E6F" w:rsidRPr="00A97921" w14:paraId="420ED292"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1EDB4485" w14:textId="77777777" w:rsidR="004E5E6F" w:rsidRPr="00A97921" w:rsidRDefault="004E5E6F" w:rsidP="00351CBB">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5CE0684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280E1E7A"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40B3F34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5287E2A6"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4E5E6F" w:rsidRPr="00A97921" w14:paraId="46290C9D"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DB103D4" w14:textId="77777777" w:rsidR="004E5E6F" w:rsidRPr="00A97921" w:rsidRDefault="004E5E6F" w:rsidP="00351CBB">
            <w:pPr>
              <w:jc w:val="center"/>
              <w:rPr>
                <w:rFonts w:cstheme="minorHAnsi"/>
                <w:sz w:val="20"/>
                <w:szCs w:val="20"/>
              </w:rPr>
            </w:pPr>
            <w:r w:rsidRPr="00A97921">
              <w:rPr>
                <w:rFonts w:cstheme="minorHAnsi"/>
                <w:sz w:val="20"/>
                <w:szCs w:val="20"/>
              </w:rPr>
              <w:t>MS2</w:t>
            </w:r>
          </w:p>
        </w:tc>
        <w:tc>
          <w:tcPr>
            <w:tcW w:w="1004" w:type="pct"/>
          </w:tcPr>
          <w:p w14:paraId="1AECBF3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0770B412"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09B8B92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EA40A3A"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4373386E"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FD5D00F" w14:textId="77777777" w:rsidR="004E5E6F" w:rsidRPr="00A97921" w:rsidRDefault="004E5E6F" w:rsidP="00351CBB">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389B8DF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42A11CC2"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39D91FE2" w14:textId="77777777" w:rsidR="004E5E6F" w:rsidRPr="00A97921" w:rsidRDefault="004E5E6F" w:rsidP="00351CBB">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59A90009"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4E5E6F" w:rsidRPr="00A97921" w14:paraId="5BE71C8F"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648A1AA" w14:textId="77777777" w:rsidR="004E5E6F" w:rsidRPr="00A97921" w:rsidRDefault="004E5E6F" w:rsidP="00351CBB">
            <w:pPr>
              <w:jc w:val="center"/>
              <w:rPr>
                <w:rFonts w:cstheme="minorHAnsi"/>
                <w:sz w:val="20"/>
                <w:szCs w:val="20"/>
              </w:rPr>
            </w:pPr>
            <w:r w:rsidRPr="00A97921">
              <w:rPr>
                <w:rFonts w:cstheme="minorHAnsi"/>
                <w:sz w:val="20"/>
                <w:szCs w:val="20"/>
              </w:rPr>
              <w:t>MS4</w:t>
            </w:r>
          </w:p>
        </w:tc>
        <w:tc>
          <w:tcPr>
            <w:tcW w:w="1004" w:type="pct"/>
          </w:tcPr>
          <w:p w14:paraId="1B6EB81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0199598C"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730D07C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5EF6449"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4E5E6F" w:rsidRPr="00A97921" w14:paraId="79E9BB85"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C3F8432" w14:textId="77777777" w:rsidR="004E5E6F" w:rsidRPr="00A97921" w:rsidRDefault="004E5E6F" w:rsidP="00351CBB">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3BBF61B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38152E88"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1FA6EAF4"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1905A6C"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4E5E6F" w:rsidRPr="00A97921" w14:paraId="33041DE6"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6CBD8CD" w14:textId="77777777" w:rsidR="004E5E6F" w:rsidRPr="00A97921" w:rsidRDefault="004E5E6F" w:rsidP="00351CBB">
            <w:pPr>
              <w:jc w:val="center"/>
              <w:rPr>
                <w:rFonts w:cstheme="minorHAnsi"/>
                <w:sz w:val="20"/>
                <w:szCs w:val="20"/>
              </w:rPr>
            </w:pPr>
            <w:r w:rsidRPr="00A97921">
              <w:rPr>
                <w:rFonts w:cstheme="minorHAnsi"/>
                <w:sz w:val="20"/>
                <w:szCs w:val="20"/>
              </w:rPr>
              <w:t>MS6</w:t>
            </w:r>
          </w:p>
        </w:tc>
        <w:tc>
          <w:tcPr>
            <w:tcW w:w="1004" w:type="pct"/>
          </w:tcPr>
          <w:p w14:paraId="2548F123"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7A579C2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0E0FBA6D"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C6FAB1D"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238D5083"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FFBDA65" w14:textId="77777777" w:rsidR="004E5E6F" w:rsidRPr="00A97921" w:rsidRDefault="004E5E6F" w:rsidP="00351CBB">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3BF6265D"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6D2A972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15F66793"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28F03E28"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4E5E6F" w:rsidRPr="00A97921" w14:paraId="4AAA92F3"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7F566C1B" w14:textId="77777777" w:rsidR="004E5E6F" w:rsidRPr="00A97921" w:rsidRDefault="004E5E6F" w:rsidP="00351CBB">
            <w:pPr>
              <w:jc w:val="center"/>
              <w:rPr>
                <w:rFonts w:cstheme="minorHAnsi"/>
                <w:sz w:val="20"/>
                <w:szCs w:val="20"/>
              </w:rPr>
            </w:pPr>
            <w:r w:rsidRPr="00A97921">
              <w:rPr>
                <w:rFonts w:cstheme="minorHAnsi"/>
                <w:sz w:val="20"/>
                <w:szCs w:val="20"/>
              </w:rPr>
              <w:t>MS8</w:t>
            </w:r>
          </w:p>
        </w:tc>
        <w:tc>
          <w:tcPr>
            <w:tcW w:w="1004" w:type="pct"/>
          </w:tcPr>
          <w:p w14:paraId="317E42B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53D155F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20DAEFF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A35BD44"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0CD4456E" w14:textId="7235F00F" w:rsidR="004E5E6F" w:rsidRDefault="004E5E6F" w:rsidP="004E5E6F">
      <w:pPr>
        <w:pStyle w:val="Centered"/>
      </w:pPr>
    </w:p>
    <w:p w14:paraId="1A475188" w14:textId="5B19F867" w:rsidR="004E5E6F" w:rsidRDefault="004E5E6F" w:rsidP="004E5E6F">
      <w:pPr>
        <w:rPr>
          <w:lang w:eastAsia="en-GB"/>
        </w:rPr>
      </w:pPr>
    </w:p>
    <w:p w14:paraId="0E5B7890" w14:textId="4EF12A22" w:rsidR="004E5E6F" w:rsidRDefault="004E5E6F" w:rsidP="004E5E6F">
      <w:pPr>
        <w:rPr>
          <w:lang w:eastAsia="en-GB"/>
        </w:rPr>
      </w:pPr>
    </w:p>
    <w:p w14:paraId="14EA394A" w14:textId="35F47FB4" w:rsidR="004E5E6F" w:rsidRDefault="004E5E6F" w:rsidP="004E5E6F">
      <w:pPr>
        <w:rPr>
          <w:lang w:eastAsia="en-GB"/>
        </w:rPr>
      </w:pPr>
    </w:p>
    <w:p w14:paraId="7FD3F900" w14:textId="0C0DF90D" w:rsidR="004E5E6F" w:rsidRDefault="004E5E6F" w:rsidP="004E5E6F">
      <w:pPr>
        <w:rPr>
          <w:lang w:eastAsia="en-GB"/>
        </w:rPr>
      </w:pPr>
    </w:p>
    <w:p w14:paraId="0F183234" w14:textId="77777777" w:rsidR="004E5E6F" w:rsidRPr="004E5E6F" w:rsidRDefault="004E5E6F" w:rsidP="004E5E6F">
      <w:pPr>
        <w:rPr>
          <w:lang w:eastAsia="en-GB"/>
        </w:rPr>
      </w:pPr>
    </w:p>
    <w:p w14:paraId="4D774819" w14:textId="77777777" w:rsidR="004E5E6F" w:rsidRPr="00A97921" w:rsidRDefault="004E5E6F" w:rsidP="00696205">
      <w:pPr>
        <w:pStyle w:val="ListParagraph"/>
        <w:rPr>
          <w:rFonts w:cstheme="minorHAnsi"/>
          <w:sz w:val="20"/>
          <w:szCs w:val="20"/>
          <w:lang w:eastAsia="en-GB"/>
        </w:rPr>
      </w:pPr>
    </w:p>
    <w:p w14:paraId="08070C5A" w14:textId="7161B5F7" w:rsidR="00CF4215" w:rsidRDefault="00CF4215" w:rsidP="00026D00">
      <w:pPr>
        <w:pStyle w:val="Centered"/>
      </w:pPr>
      <w:r>
        <w:lastRenderedPageBreak/>
        <w:t xml:space="preserve">Appendix 3 </w:t>
      </w:r>
    </w:p>
    <w:p w14:paraId="11717BD7" w14:textId="77777777" w:rsidR="00CF4215" w:rsidRDefault="00CF4215" w:rsidP="00026D00">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05D7C5F8" w:rsidR="00D13202" w:rsidRPr="004E492A" w:rsidRDefault="00CC245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E0B7F"/>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7D89"/>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7CD6B5A"/>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C647919"/>
    <w:multiLevelType w:val="hybridMultilevel"/>
    <w:tmpl w:val="41B05552"/>
    <w:lvl w:ilvl="0" w:tplc="08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116B64F1"/>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F4238"/>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DDE7521"/>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566CF2"/>
    <w:multiLevelType w:val="multilevel"/>
    <w:tmpl w:val="A3B62992"/>
    <w:numStyleLink w:val="Appendix"/>
  </w:abstractNum>
  <w:abstractNum w:abstractNumId="14" w15:restartNumberingAfterBreak="0">
    <w:nsid w:val="23116E6D"/>
    <w:multiLevelType w:val="multilevel"/>
    <w:tmpl w:val="28FEF948"/>
    <w:numStyleLink w:val="Appendixheading"/>
  </w:abstractNum>
  <w:abstractNum w:abstractNumId="15"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28311ED9"/>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4818CA"/>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1"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4E5640"/>
    <w:multiLevelType w:val="multilevel"/>
    <w:tmpl w:val="A984B39C"/>
    <w:numStyleLink w:val="Level"/>
  </w:abstractNum>
  <w:abstractNum w:abstractNumId="24" w15:restartNumberingAfterBreak="0">
    <w:nsid w:val="4C2913E9"/>
    <w:multiLevelType w:val="hybridMultilevel"/>
    <w:tmpl w:val="267E0F9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15"/>
    <w:multiLevelType w:val="hybridMultilevel"/>
    <w:tmpl w:val="ADAC185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A3E23"/>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BC1662"/>
    <w:multiLevelType w:val="hybridMultilevel"/>
    <w:tmpl w:val="AB1258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61530F3"/>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C65947"/>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B946F4"/>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C92B75"/>
    <w:multiLevelType w:val="multilevel"/>
    <w:tmpl w:val="5C129AB6"/>
    <w:numStyleLink w:val="Definitions"/>
  </w:abstractNum>
  <w:abstractNum w:abstractNumId="32"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0329C3"/>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02C2885"/>
    <w:multiLevelType w:val="multilevel"/>
    <w:tmpl w:val="0F745380"/>
    <w:numStyleLink w:val="Bullets"/>
  </w:abstractNum>
  <w:abstractNum w:abstractNumId="3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9"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8"/>
  </w:num>
  <w:num w:numId="2" w16cid:durableId="17243758">
    <w:abstractNumId w:val="0"/>
  </w:num>
  <w:num w:numId="3" w16cid:durableId="840390394">
    <w:abstractNumId w:val="40"/>
  </w:num>
  <w:num w:numId="4" w16cid:durableId="1992707615">
    <w:abstractNumId w:val="36"/>
  </w:num>
  <w:num w:numId="5" w16cid:durableId="1943561823">
    <w:abstractNumId w:val="11"/>
  </w:num>
  <w:num w:numId="6" w16cid:durableId="1183713369">
    <w:abstractNumId w:val="8"/>
  </w:num>
  <w:num w:numId="7" w16cid:durableId="546376247">
    <w:abstractNumId w:val="16"/>
  </w:num>
  <w:num w:numId="8" w16cid:durableId="1356927121">
    <w:abstractNumId w:val="5"/>
  </w:num>
  <w:num w:numId="9" w16cid:durableId="908269492">
    <w:abstractNumId w:val="20"/>
  </w:num>
  <w:num w:numId="10" w16cid:durableId="1252470108">
    <w:abstractNumId w:val="15"/>
  </w:num>
  <w:num w:numId="11" w16cid:durableId="203182523">
    <w:abstractNumId w:val="3"/>
  </w:num>
  <w:num w:numId="12" w16cid:durableId="587614322">
    <w:abstractNumId w:val="22"/>
  </w:num>
  <w:num w:numId="13" w16cid:durableId="396166635">
    <w:abstractNumId w:val="23"/>
  </w:num>
  <w:num w:numId="14" w16cid:durableId="195313589">
    <w:abstractNumId w:val="31"/>
  </w:num>
  <w:num w:numId="15" w16cid:durableId="1305433224">
    <w:abstractNumId w:val="14"/>
  </w:num>
  <w:num w:numId="16" w16cid:durableId="315649233">
    <w:abstractNumId w:val="35"/>
  </w:num>
  <w:num w:numId="17" w16cid:durableId="371464280">
    <w:abstractNumId w:val="13"/>
  </w:num>
  <w:num w:numId="18" w16cid:durableId="710498816">
    <w:abstractNumId w:val="38"/>
  </w:num>
  <w:num w:numId="19" w16cid:durableId="13992854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25"/>
  </w:num>
  <w:num w:numId="21" w16cid:durableId="1045561515">
    <w:abstractNumId w:val="37"/>
  </w:num>
  <w:num w:numId="22" w16cid:durableId="1061244825">
    <w:abstractNumId w:val="32"/>
  </w:num>
  <w:num w:numId="23" w16cid:durableId="20250766">
    <w:abstractNumId w:val="21"/>
  </w:num>
  <w:num w:numId="24" w16cid:durableId="629481398">
    <w:abstractNumId w:val="34"/>
  </w:num>
  <w:num w:numId="25" w16cid:durableId="1117795698">
    <w:abstractNumId w:val="7"/>
  </w:num>
  <w:num w:numId="26" w16cid:durableId="1138452980">
    <w:abstractNumId w:val="39"/>
  </w:num>
  <w:num w:numId="27" w16cid:durableId="1746342431">
    <w:abstractNumId w:val="27"/>
  </w:num>
  <w:num w:numId="28" w16cid:durableId="1667248789">
    <w:abstractNumId w:val="24"/>
  </w:num>
  <w:num w:numId="29" w16cid:durableId="763114695">
    <w:abstractNumId w:val="19"/>
  </w:num>
  <w:num w:numId="30" w16cid:durableId="786898049">
    <w:abstractNumId w:val="1"/>
  </w:num>
  <w:num w:numId="31" w16cid:durableId="1476951842">
    <w:abstractNumId w:val="33"/>
  </w:num>
  <w:num w:numId="32" w16cid:durableId="928545446">
    <w:abstractNumId w:val="30"/>
  </w:num>
  <w:num w:numId="33" w16cid:durableId="1087195395">
    <w:abstractNumId w:val="2"/>
  </w:num>
  <w:num w:numId="34" w16cid:durableId="370418698">
    <w:abstractNumId w:val="28"/>
  </w:num>
  <w:num w:numId="35" w16cid:durableId="844439709">
    <w:abstractNumId w:val="10"/>
  </w:num>
  <w:num w:numId="36" w16cid:durableId="865338092">
    <w:abstractNumId w:val="4"/>
  </w:num>
  <w:num w:numId="37" w16cid:durableId="2141653666">
    <w:abstractNumId w:val="6"/>
  </w:num>
  <w:num w:numId="38" w16cid:durableId="835876573">
    <w:abstractNumId w:val="9"/>
  </w:num>
  <w:num w:numId="39" w16cid:durableId="377512065">
    <w:abstractNumId w:val="26"/>
  </w:num>
  <w:num w:numId="40" w16cid:durableId="533924865">
    <w:abstractNumId w:val="17"/>
  </w:num>
  <w:num w:numId="41" w16cid:durableId="1177381750">
    <w:abstractNumId w:val="29"/>
  </w:num>
  <w:num w:numId="42" w16cid:durableId="137712478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6D00"/>
    <w:rsid w:val="0003169D"/>
    <w:rsid w:val="0004440D"/>
    <w:rsid w:val="000473AE"/>
    <w:rsid w:val="00052DAF"/>
    <w:rsid w:val="00060E09"/>
    <w:rsid w:val="00065EBB"/>
    <w:rsid w:val="00067344"/>
    <w:rsid w:val="00067AC4"/>
    <w:rsid w:val="00067ACC"/>
    <w:rsid w:val="00085FFA"/>
    <w:rsid w:val="00093338"/>
    <w:rsid w:val="000B5C44"/>
    <w:rsid w:val="000C33B9"/>
    <w:rsid w:val="000C4093"/>
    <w:rsid w:val="000C4ECD"/>
    <w:rsid w:val="000E511D"/>
    <w:rsid w:val="000F69EB"/>
    <w:rsid w:val="00104E1F"/>
    <w:rsid w:val="001325E7"/>
    <w:rsid w:val="001E180A"/>
    <w:rsid w:val="001F16C5"/>
    <w:rsid w:val="00206853"/>
    <w:rsid w:val="00230C42"/>
    <w:rsid w:val="002538A6"/>
    <w:rsid w:val="00283847"/>
    <w:rsid w:val="002A0E3C"/>
    <w:rsid w:val="002A1273"/>
    <w:rsid w:val="002A164A"/>
    <w:rsid w:val="002B48D9"/>
    <w:rsid w:val="002B6606"/>
    <w:rsid w:val="002F1A01"/>
    <w:rsid w:val="003112C5"/>
    <w:rsid w:val="00316E2D"/>
    <w:rsid w:val="003414AD"/>
    <w:rsid w:val="00396F0E"/>
    <w:rsid w:val="003B555D"/>
    <w:rsid w:val="003C23F5"/>
    <w:rsid w:val="003C7561"/>
    <w:rsid w:val="003E3D99"/>
    <w:rsid w:val="004165DF"/>
    <w:rsid w:val="00427D4F"/>
    <w:rsid w:val="00443ED1"/>
    <w:rsid w:val="004607BF"/>
    <w:rsid w:val="00464726"/>
    <w:rsid w:val="004A2856"/>
    <w:rsid w:val="004B3AFC"/>
    <w:rsid w:val="004E492A"/>
    <w:rsid w:val="004E5E6F"/>
    <w:rsid w:val="00502DA3"/>
    <w:rsid w:val="00522EB9"/>
    <w:rsid w:val="00523355"/>
    <w:rsid w:val="00540714"/>
    <w:rsid w:val="00553938"/>
    <w:rsid w:val="0055632C"/>
    <w:rsid w:val="00562861"/>
    <w:rsid w:val="00566E97"/>
    <w:rsid w:val="00567147"/>
    <w:rsid w:val="00574433"/>
    <w:rsid w:val="00584F42"/>
    <w:rsid w:val="005B32F1"/>
    <w:rsid w:val="005B399D"/>
    <w:rsid w:val="00613730"/>
    <w:rsid w:val="006243EF"/>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0798"/>
    <w:rsid w:val="008E5CF4"/>
    <w:rsid w:val="00912AEA"/>
    <w:rsid w:val="00924280"/>
    <w:rsid w:val="0093009D"/>
    <w:rsid w:val="00932E8D"/>
    <w:rsid w:val="00937D94"/>
    <w:rsid w:val="00946288"/>
    <w:rsid w:val="009533F0"/>
    <w:rsid w:val="00976DE1"/>
    <w:rsid w:val="00993460"/>
    <w:rsid w:val="009950A9"/>
    <w:rsid w:val="009955FC"/>
    <w:rsid w:val="00997E8E"/>
    <w:rsid w:val="009C4B69"/>
    <w:rsid w:val="009F65C5"/>
    <w:rsid w:val="00A01A6E"/>
    <w:rsid w:val="00A02808"/>
    <w:rsid w:val="00A22407"/>
    <w:rsid w:val="00A31DBB"/>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660"/>
    <w:rsid w:val="00B43DDA"/>
    <w:rsid w:val="00B62CEA"/>
    <w:rsid w:val="00B64C95"/>
    <w:rsid w:val="00B66E5F"/>
    <w:rsid w:val="00BA15F9"/>
    <w:rsid w:val="00BA2D40"/>
    <w:rsid w:val="00BB273F"/>
    <w:rsid w:val="00BB3A55"/>
    <w:rsid w:val="00BB7222"/>
    <w:rsid w:val="00BC2196"/>
    <w:rsid w:val="00BD228E"/>
    <w:rsid w:val="00BE0B7E"/>
    <w:rsid w:val="00BF31EC"/>
    <w:rsid w:val="00BF7E89"/>
    <w:rsid w:val="00C1368B"/>
    <w:rsid w:val="00C240A0"/>
    <w:rsid w:val="00C2715C"/>
    <w:rsid w:val="00C40E9A"/>
    <w:rsid w:val="00C46FAB"/>
    <w:rsid w:val="00C51BFA"/>
    <w:rsid w:val="00C52890"/>
    <w:rsid w:val="00C71149"/>
    <w:rsid w:val="00C91D43"/>
    <w:rsid w:val="00CA331E"/>
    <w:rsid w:val="00CB1C55"/>
    <w:rsid w:val="00CC2458"/>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ED6F15"/>
    <w:rsid w:val="00F07EB7"/>
    <w:rsid w:val="00F61CCA"/>
    <w:rsid w:val="00F67FDD"/>
    <w:rsid w:val="00F708C6"/>
    <w:rsid w:val="00F95989"/>
    <w:rsid w:val="00FA5424"/>
    <w:rsid w:val="00FB228F"/>
    <w:rsid w:val="00FE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026D0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2024-11-12T10:53:00Z</dcterms:created>
  <dcterms:modified xsi:type="dcterms:W3CDTF">2025-11-17T11:58:00Z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